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虫媒病毒及虫媒病毒病</w:t>
      </w:r>
    </w:p>
    <w:p>
      <w:r>
        <w:rPr>
          <w:rFonts w:ascii="宋体" w:hAnsi="宋体" w:eastAsia="宋体"/>
          <w:sz w:val="24"/>
        </w:rPr>
        <w:t>自登云 陈伯权 俞永新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虫媒病毒及虫媒病毒病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自登云 陈伯权 俞永新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本书出售、求购地址：https://www.jiaokey.com/book/detail/90120361.html</w:t>
      </w:r>
    </w:p>
    <w:p>
      <w:r>
        <w:t>更多相关图书推荐：https://www.jiaokey.com</w:t>
      </w:r>
    </w:p>
    <w:p>
      <w:r>
        <w:t>自登云 陈伯权 俞永新 其他作品：https://www.jiaokey.com/tag/自登云 陈伯权 俞永新.html</w:t>
      </w:r>
    </w:p>
    <w:p>
      <w:r>
        <w:t>云南科技出版社 出版图书：https://www.jiaokey.com/tag/云南科技出版社.html</w:t>
      </w:r>
    </w:p>
    <w:p>
      <w:r>
        <w:t>关键词搜索：https://www.jiaokey.com/tag/虫媒病毒及虫媒病毒病.html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