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化学镀镍原理及应用</w:t>
      </w:r>
    </w:p>
    <w:p>
      <w:r>
        <w:rPr>
          <w:rFonts w:ascii="宋体" w:hAnsi="宋体" w:eastAsia="宋体"/>
          <w:sz w:val="24"/>
        </w:rPr>
        <w:t>郭忠诚 杨显万著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化学镀镍原理及应用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郭忠诚 杨显万著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本书出售、求购地址：https://www.jiaokey.com/book/detail/90119425.html</w:t>
      </w:r>
    </w:p>
    <w:p>
      <w:r>
        <w:t>更多相关图书推荐：https://www.jiaokey.com</w:t>
      </w:r>
    </w:p>
    <w:p>
      <w:r>
        <w:t>郭忠诚 杨显万著 其他作品：https://www.jiaokey.com/tag/郭忠诚 杨显万著.html</w:t>
      </w:r>
    </w:p>
    <w:p>
      <w:r>
        <w:t>云南科技出版社 出版图书：https://www.jiaokey.com/tag/云南科技出版社.html</w:t>
      </w:r>
    </w:p>
    <w:p>
      <w:r>
        <w:t>关键词搜索：https://www.jiaokey.com/tag/化学镀镍原理及应用.html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