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语言程序设计教程习题解答与实训</w:t>
      </w:r>
    </w:p>
    <w:p>
      <w:r>
        <w:rPr>
          <w:rFonts w:ascii="宋体" w:hAnsi="宋体" w:eastAsia="宋体"/>
          <w:sz w:val="24"/>
        </w:rPr>
        <w:t>宗大华，王晓宇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语言程序设计教程习题解答与实训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宗大华，王晓宇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本书出售、求购地址：https://www.jiaokey.com/book/detail/90118615.html</w:t>
      </w:r>
    </w:p>
    <w:p>
      <w:r>
        <w:t>更多相关图书推荐：https://www.jiaokey.com</w:t>
      </w:r>
    </w:p>
    <w:p>
      <w:r>
        <w:t>宗大华，王晓宇 其他作品：https://www.jiaokey.com/tag/宗大华，王晓宇.html</w:t>
      </w:r>
    </w:p>
    <w:p>
      <w:r>
        <w:t>人民邮电出版社 出版图书：https://www.jiaokey.com/tag/人民邮电出版社.html</w:t>
      </w:r>
    </w:p>
    <w:p>
      <w:r>
        <w:t>关键词搜索：https://www.jiaokey.com/tag/C 语言程序设计教程习题解答与实训.html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