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电脑选购、装机与故障排除宝典</w:t>
      </w:r>
    </w:p>
    <w:p>
      <w:r>
        <w:rPr>
          <w:rFonts w:ascii="宋体" w:hAnsi="宋体" w:eastAsia="宋体"/>
          <w:sz w:val="24"/>
        </w:rPr>
        <w:t>汉龙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电脑选购、装机与故障排除宝典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本书出售、求购地址：https://www.jiaokey.com/book/detail/90117460.html</w:t>
      </w:r>
    </w:p>
    <w:p>
      <w:r>
        <w:t>更多相关图书推荐：https://www.jiaokey.com</w:t>
      </w:r>
    </w:p>
    <w:p>
      <w:r>
        <w:t>汉龙 其他作品：https://www.jiaokey.com/tag/汉龙.html</w:t>
      </w:r>
    </w:p>
    <w:p>
      <w:r>
        <w:t>电子科技大学出版社 出版图书：https://www.jiaokey.com/tag/电子科技大学出版社.html</w:t>
      </w:r>
    </w:p>
    <w:p>
      <w:r>
        <w:t>关键词搜索：https://www.jiaokey.com/tag/电脑选购、装机与故障排除宝典.html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