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多媒体与Authorware实用教程（6.0版）</w:t>
      </w:r>
    </w:p>
    <w:p>
      <w:r>
        <w:rPr>
          <w:rFonts w:ascii="宋体" w:hAnsi="宋体" w:eastAsia="宋体"/>
          <w:sz w:val="24"/>
        </w:rPr>
        <w:t>郝敬敏 胡金锁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多媒体与Authorware实用教程（6.0版）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郝敬敏 胡金锁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本书出售、求购地址：https://www.jiaokey.com/book/detail/90117351.html</w:t>
      </w:r>
    </w:p>
    <w:p>
      <w:r>
        <w:t>更多相关图书推荐：https://www.jiaokey.com</w:t>
      </w:r>
    </w:p>
    <w:p>
      <w:r>
        <w:t>郝敬敏 胡金锁 其他作品：https://www.jiaokey.com/tag/郝敬敏 胡金锁.html</w:t>
      </w:r>
    </w:p>
    <w:p>
      <w:r>
        <w:t>电子科技大学出版社 出版图书：https://www.jiaokey.com/tag/电子科技大学出版社.html</w:t>
      </w:r>
    </w:p>
    <w:p>
      <w:r>
        <w:t>关键词搜索：https://www.jiaokey.com/tag/多媒体与Authorware实用教程（6.0版）.html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