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毕加索：创造者与毁灭者</w:t>
      </w:r>
    </w:p>
    <w:p>
      <w:r>
        <w:rPr>
          <w:rFonts w:ascii="宋体" w:hAnsi="宋体" w:eastAsia="宋体"/>
          <w:sz w:val="24"/>
        </w:rPr>
        <w:t>（美）哈芬顿著，陈子慕译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毕加索：创造者与毁灭者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（美）哈芬顿著，陈子慕译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本书出售、求购地址：https://www.jiaokey.com/book/detail/90117020.html</w:t>
      </w:r>
    </w:p>
    <w:p>
      <w:r>
        <w:t>更多相关图书推荐：https://www.jiaokey.com</w:t>
      </w:r>
    </w:p>
    <w:p>
      <w:r>
        <w:t>（美）哈芬顿著，陈子慕译 其他作品：https://www.jiaokey.com/tag/（美）哈芬顿著，陈子慕译.html</w:t>
      </w:r>
    </w:p>
    <w:p>
      <w:r>
        <w:t>金城出版社 出版图书：https://www.jiaokey.com/tag/金城出版社.html</w:t>
      </w:r>
    </w:p>
    <w:p>
      <w:r>
        <w:t>关键词搜索：https://www.jiaokey.com/tag/毕加索：创造者与毁灭者.html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