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简单是金：观念决定出路</w:t>
      </w:r>
    </w:p>
    <w:p>
      <w:r>
        <w:rPr>
          <w:rFonts w:ascii="宋体" w:hAnsi="宋体" w:eastAsia="宋体"/>
          <w:sz w:val="24"/>
        </w:rPr>
        <w:t>霍高原，邵泽水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简单是金：观念决定出路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霍高原，邵泽水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本书出售、求购地址：https://www.jiaokey.com/book/detail/90116659.html</w:t>
      </w:r>
    </w:p>
    <w:p>
      <w:r>
        <w:t>更多相关图书推荐：https://www.jiaokey.com</w:t>
      </w:r>
    </w:p>
    <w:p>
      <w:r>
        <w:t>霍高原，邵泽水 其他作品：https://www.jiaokey.com/tag/霍高原，邵泽水.html</w:t>
      </w:r>
    </w:p>
    <w:p>
      <w:r>
        <w:t>青岛出版社 出版图书：https://www.jiaokey.com/tag/青岛出版社.html</w:t>
      </w:r>
    </w:p>
    <w:p>
      <w:r>
        <w:t>关键词搜索：https://www.jiaokey.com/tag/简单是金：观念决定出路.html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