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别把我当病猫</w:t>
      </w:r>
    </w:p>
    <w:p>
      <w:r>
        <w:rPr>
          <w:rFonts w:ascii="宋体" w:hAnsi="宋体" w:eastAsia="宋体"/>
          <w:sz w:val="24"/>
        </w:rPr>
        <w:t>马端刚，王存喜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别把我当病猫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马端刚，王存喜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本书出售、求购地址：https://www.jiaokey.com/book/detail/90116609.html</w:t>
      </w:r>
    </w:p>
    <w:p>
      <w:r>
        <w:t>更多相关图书推荐：https://www.jiaokey.com</w:t>
      </w:r>
    </w:p>
    <w:p>
      <w:r>
        <w:t>马端刚，王存喜 其他作品：https://www.jiaokey.com/tag/马端刚，王存喜.html</w:t>
      </w:r>
    </w:p>
    <w:p>
      <w:r>
        <w:t>青岛出版社 出版图书：https://www.jiaokey.com/tag/青岛出版社.html</w:t>
      </w:r>
    </w:p>
    <w:p>
      <w:r>
        <w:t>关键词搜索：https://www.jiaokey.com/tag/别把我当病猫.html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