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新编中文CoreIDRAW 10 11 精彩制作150例（Ⅱ）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新编中文CoreIDRAW 10 11 精彩制作150例（Ⅱ）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本书出售、求购地址：https://www.jiaokey.com/book/detail/90115208.html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关键词搜索：https://www.jiaokey.com/tag/新编中文CoreIDRAW 10 11 精彩制作150例（Ⅱ）.html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