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新编图形图像操作教程</w:t>
      </w:r>
    </w:p>
    <w:p>
      <w:r>
        <w:rPr>
          <w:rFonts w:ascii="宋体" w:hAnsi="宋体" w:eastAsia="宋体"/>
          <w:sz w:val="24"/>
        </w:rPr>
        <w:t>新编图形图像操作教程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新编图形图像操作教程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新编图形图像操作教程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本书出售、求购地址：https://www.jiaokey.com/book/detail/90115145.html</w:t>
      </w:r>
    </w:p>
    <w:p>
      <w:r>
        <w:t>更多相关图书推荐：https://www.jiaokey.com</w:t>
      </w:r>
    </w:p>
    <w:p>
      <w:r>
        <w:t>新编图形图像操作教程 其他作品：https://www.jiaokey.com/tag/新编图形图像操作教程.html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关键词搜索：https://www.jiaokey.com/tag/新编图形图像操作教程.html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