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精通Tomcat：Java Web应用开发框架分析与组件配置、系统集成与案例实战</w:t>
      </w:r>
    </w:p>
    <w:p>
      <w:r>
        <w:rPr>
          <w:rFonts w:ascii="宋体" w:hAnsi="宋体" w:eastAsia="宋体"/>
          <w:sz w:val="24"/>
        </w:rPr>
        <w:t>刘中兵 许晓昕 薛道铭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精通Tomcat：Java Web应用开发框架分析与组件配置、系统集成与案例实战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刘中兵 许晓昕 薛道铭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本书出售、求购地址：https://www.jiaokey.com/book/detail/90114904.html</w:t>
      </w:r>
    </w:p>
    <w:p>
      <w:r>
        <w:t>更多相关图书推荐：https://www.jiaokey.com</w:t>
      </w:r>
    </w:p>
    <w:p>
      <w:r>
        <w:t>刘中兵 许晓昕 薛道铭 其他作品：https://www.jiaokey.com/tag/刘中兵 许晓昕 薛道铭.html</w:t>
      </w:r>
    </w:p>
    <w:p>
      <w:r>
        <w:t>清华大学出版社 出版图书：https://www.jiaokey.com/tag/清华大学出版社.html</w:t>
      </w:r>
    </w:p>
    <w:p>
      <w:r>
        <w:t>关键词搜索：https://www.jiaokey.com/tag/精通Tomcat：Java Web应用开发框架分析与组件配置、系统集成与案例实战.html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