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我国工业品企业客户关系营销研究</w:t>
      </w:r>
    </w:p>
    <w:p>
      <w:r>
        <w:rPr>
          <w:rFonts w:ascii="宋体" w:hAnsi="宋体" w:eastAsia="宋体"/>
          <w:sz w:val="24"/>
        </w:rPr>
        <w:t>安圣慧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我国工业品企业客户关系营销研究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安圣慧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本书出售、求购地址：https://www.jiaokey.com/book/detail/90114426.html</w:t>
      </w:r>
    </w:p>
    <w:p>
      <w:r>
        <w:t>更多相关图书推荐：https://www.jiaokey.com</w:t>
      </w:r>
    </w:p>
    <w:p>
      <w:r>
        <w:t>安圣慧 其他作品：https://www.jiaokey.com/tag/安圣慧.html</w:t>
      </w:r>
    </w:p>
    <w:p>
      <w:r>
        <w:t>对外经济贸易大学出版社 出版图书：https://www.jiaokey.com/tag/对外经济贸易大学出版社.html</w:t>
      </w:r>
    </w:p>
    <w:p>
      <w:r>
        <w:t>关键词搜索：https://www.jiaokey.com/tag/我国工业品企业客户关系营销研究.html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