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世界最具财富性的企业精英  5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世界最具财富性的企业精英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本书出售、求购地址：https://www.jiaokey.com/book/detail/90090470.html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关键词搜索：https://www.jiaokey.com/tag/世界最具财富性的企业精英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