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世界最具财富性的企业精英  1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世界最具财富性的企业精英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本书出售、求购地址：https://www.jiaokey.com/book/detail/90090466.html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关键词搜索：https://www.jiaokey.com/tag/世界最具财富性的企业精英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