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书名：谁持彩练当空舞：2000年度第四届中国彩虹奖对外广播获奖作品集</w:t>
      </w:r>
    </w:p>
    <w:p>
      <w:r>
        <w:t>作者：陈敏毅</w:t>
      </w:r>
    </w:p>
    <w:p>
      <w:r>
        <w:t>出版社：中国国际广播出版社</w:t>
      </w:r>
    </w:p>
    <w:p>
      <w:r>
        <w:t>出版日期：2002年7月第1版</w:t>
      </w:r>
    </w:p>
    <w:p>
      <w:r>
        <w:t>总页数：552</w:t>
      </w:r>
    </w:p>
    <w:p>
      <w:r>
        <w:t>更多请访问教客网: www.jiaokey.com</w:t>
      </w:r>
    </w:p>
    <w:p>
      <w:r>
        <w:t>谁持彩练当空舞：2000年度第四届中国彩虹奖对外广播获奖作品集 评论地址：https://www.jiaokey.com/book/detail/90089951.html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