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高中级领导干部学习“三个代表”文集  第1卷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高中级领导干部学习“三个代表”文集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本书出售、求购地址：https://www.jiaokey.com/book/detail/90088232.html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关键词搜索：https://www.jiaokey.com/tag/高中级领导干部学习“三个代表”文集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