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让孩子学会研究：小学生探究性学习实践导</w:t>
      </w:r>
    </w:p>
    <w:p>
      <w:r>
        <w:rPr>
          <w:rFonts w:ascii="宋体" w:hAnsi="宋体" w:eastAsia="宋体"/>
          <w:sz w:val="24"/>
        </w:rPr>
        <w:t>李金巧 杨向谊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让孩子学会研究：小学生探究性学习实践导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李金巧 杨向谊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本书出售、求购地址：https://www.jiaokey.com/book/detail/90087485.html</w:t>
      </w:r>
    </w:p>
    <w:p>
      <w:r>
        <w:t>更多相关图书推荐：https://www.jiaokey.com</w:t>
      </w:r>
    </w:p>
    <w:p>
      <w:r>
        <w:t>李金巧 杨向谊 其他作品：https://www.jiaokey.com/tag/李金巧 杨向谊.html</w:t>
      </w:r>
    </w:p>
    <w:p>
      <w:r>
        <w:t>复旦大学出版社 出版图书：https://www.jiaokey.com/tag/复旦大学出版社.html</w:t>
      </w:r>
    </w:p>
    <w:p>
      <w:r>
        <w:t>关键词搜索：https://www.jiaokey.com/tag/让孩子学会研究：小学生探究性学习实践导.html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