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运动·休闲·养生</w:t>
      </w:r>
    </w:p>
    <w:p>
      <w:r>
        <w:rPr>
          <w:rFonts w:ascii="宋体" w:hAnsi="宋体" w:eastAsia="宋体"/>
          <w:sz w:val="24"/>
        </w:rPr>
        <w:t>徐虎泼 吴绪东 巫兰英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运动·休闲·养生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徐虎泼 吴绪东 巫兰英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本书出售、求购地址：https://www.jiaokey.com/book/detail/90086894.html</w:t>
      </w:r>
    </w:p>
    <w:p>
      <w:r>
        <w:t>更多相关图书推荐：https://www.jiaokey.com</w:t>
      </w:r>
    </w:p>
    <w:p>
      <w:r>
        <w:t>徐虎泼 吴绪东 巫兰英 其他作品：https://www.jiaokey.com/tag/徐虎泼 吴绪东 巫兰英.html</w:t>
      </w:r>
    </w:p>
    <w:p>
      <w:r>
        <w:t>郑州大学出版社 出版图书：https://www.jiaokey.com/tag/郑州大学出版社.html</w:t>
      </w:r>
    </w:p>
    <w:p>
      <w:r>
        <w:t>关键词搜索：https://www.jiaokey.com/tag/运动·休闲·养生.html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