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青少年成才宝典（13）——莎士比亚与《威尼斯商人》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青少年成才宝典（13）——莎士比亚与《威尼斯商人》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本书出售、求购地址：https://www.jiaokey.com/book/detail/90080907.html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关键词搜索：https://www.jiaokey.com/tag/青少年成才宝典（13）——莎士比亚与《威尼斯商人》.html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