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普通高等教育“十五”国家级规划教材  药物化学</w:t>
      </w:r>
    </w:p>
    <w:p>
      <w:r>
        <w:rPr>
          <w:rFonts w:ascii="宋体" w:hAnsi="宋体" w:eastAsia="宋体"/>
          <w:sz w:val="24"/>
        </w:rPr>
        <w:t>华维一主编  尤启东  吉民  张奕华编著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普通高等教育“十五”国家级规划教材  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华维一主编  尤启东  吉民  张奕华编著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本书出售、求购地址：https://www.jiaokey.com/book/detail/90066050.html</w:t>
      </w:r>
    </w:p>
    <w:p>
      <w:r>
        <w:t>更多相关图书推荐：https://www.jiaokey.com</w:t>
      </w:r>
    </w:p>
    <w:p>
      <w:r>
        <w:t>华维一主编  尤启东  吉民  张奕华编著 其他作品：https://www.jiaokey.com/tag/华维一主编  尤启东  吉民  张奕华编著.html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关键词搜索：https://www.jiaokey.com/tag/普通高等教育“十五”国家级规划教材  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