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传世名著百部-（第22卷）吕氏春秋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传世名著百部-（第22卷）吕氏春秋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本书出售、求购地址：https://www.jiaokey.com/book/detail/90064651.html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关键词搜索：https://www.jiaokey.com/tag/传世名著百部-（第22卷）吕氏春秋.html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