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非智力因素培养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非智力因素培养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本书出售、求购地址：https://www.jiaokey.com/book/detail/90063320.html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非智力因素培养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