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（理科版）  15  教师用  数学解题的创造性思维品质培养  （中册）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（理科版）  15  教师用  数学解题的创造性思维品质培养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本书出售、求购地址：https://www.jiaokey.com/book/detail/90063253.html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（理科版）  15  教师用  数学解题的创造性思维品质培养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