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11  （修订版）  课堂能力培养与语言能力训练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11  （修订版）  课堂能力培养与语言能力训练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本书出售、求购地址：https://www.jiaokey.com/book/detail/90062822.html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11  （修订版）  课堂能力培养与语言能力训练.html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