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3  （修订版）  智力因素与非智力的协调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3  （修订版）  智力因素与非智力的协调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本书出售、求购地址：https://www.jiaokey.com/book/detail/90062805.html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3  （修订版）  智力因素与非智力的协调.html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