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6  教师用  数学解题的创造性思维品质培养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6  教师用  数学解题的创造性思维品质培养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6  教师用  数学解题的创造性思维品质培养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