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8  教师用  数学解题教学与训练指导  （中册）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8  教师用  数学解题教学与训练指导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本书出售、求购地址：https://www.jiaokey.com/book/detail/90062770.html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8  教师用  数学解题教学与训练指导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