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课堂决策——中学教师课堂教学行为及案例透视</w:t>
      </w:r>
    </w:p>
    <w:p>
      <w:r>
        <w:rPr>
          <w:rFonts w:ascii="宋体" w:hAnsi="宋体" w:eastAsia="宋体"/>
          <w:sz w:val="24"/>
        </w:rPr>
        <w:t>林培英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课堂决策——中学教师课堂教学行为及案例透视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本书出售、求购地址：https://www.jiaokey.com/book/detail/90062457.html</w:t>
      </w:r>
    </w:p>
    <w:p>
      <w:r>
        <w:t>更多相关图书推荐：https://www.jiaokey.com</w:t>
      </w:r>
    </w:p>
    <w:p>
      <w:r>
        <w:t>林培英 其他作品：https://www.jiaokey.com/tag/林培英.html</w:t>
      </w:r>
    </w:p>
    <w:p>
      <w:r>
        <w:t>高等教育出版社 出版图书：https://www.jiaokey.com/tag/高等教育出版社.html</w:t>
      </w:r>
    </w:p>
    <w:p>
      <w:r>
        <w:t>关键词搜索：https://www.jiaokey.com/tag/课堂决策——中学教师课堂教学行为及案例透视.html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