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有酒且长歌----贵州民族酒与酒歌论略</w:t>
      </w:r>
    </w:p>
    <w:p>
      <w:r>
        <w:rPr>
          <w:rFonts w:ascii="宋体" w:hAnsi="宋体" w:eastAsia="宋体"/>
          <w:sz w:val="24"/>
        </w:rPr>
        <w:t>游来林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有酒且长歌----贵州民族酒与酒歌论略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本书出售、求购地址：https://www.jiaokey.com/book/detail/81235622.html</w:t>
      </w:r>
    </w:p>
    <w:p>
      <w:r>
        <w:t>更多相关图书推荐：https://www.jiaokey.com</w:t>
      </w:r>
    </w:p>
    <w:p>
      <w:r>
        <w:t>游来林 其他作品：https://www.jiaokey.com/tag/游来林.html</w:t>
      </w:r>
    </w:p>
    <w:p>
      <w:r>
        <w:t>关键词搜索：https://www.jiaokey.com/tag/有酒且长歌----贵州民族酒与酒歌论略.html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