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贵州喀斯特山区苗族、布依族对动物物资源利用方式的多样性研究</w:t>
      </w:r>
    </w:p>
    <w:p>
      <w:r>
        <w:rPr>
          <w:rFonts w:ascii="宋体" w:hAnsi="宋体" w:eastAsia="宋体"/>
          <w:sz w:val="24"/>
        </w:rPr>
        <w:t>吴正彪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贵州喀斯特山区苗族、布依族对动物物资源利用方式的多样性研究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本书出售、求购地址：https://www.jiaokey.com/book/detail/81235483.html</w:t>
      </w:r>
    </w:p>
    <w:p>
      <w:r>
        <w:t>更多相关图书推荐：https://www.jiaokey.com</w:t>
      </w:r>
    </w:p>
    <w:p>
      <w:r>
        <w:t>吴正彪 其他作品：https://www.jiaokey.com/tag/吴正彪.html</w:t>
      </w:r>
    </w:p>
    <w:p>
      <w:r>
        <w:t>关键词搜索：https://www.jiaokey.com/tag/贵州喀斯特山区苗族、布依族对动物物资源利用方式的多样性研究.html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