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最新微机技巧实用大全  第2册</w:t>
      </w:r>
    </w:p>
    <w:p>
      <w:r>
        <w:rPr>
          <w:rFonts w:ascii="宋体" w:hAnsi="宋体" w:eastAsia="宋体"/>
          <w:sz w:val="24"/>
        </w:rPr>
        <w:t>张振礼编著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最新微机技巧实用大全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本书出售、求购地址：https://www.jiaokey.com/book/detail/80412182.html</w:t>
      </w:r>
    </w:p>
    <w:p>
      <w:r>
        <w:t>更多相关图书推荐：https://www.jiaokey.com</w:t>
      </w:r>
    </w:p>
    <w:p>
      <w:r>
        <w:t>张振礼编著 其他作品：https://www.jiaokey.com/tag/张振礼编著.html</w:t>
      </w:r>
    </w:p>
    <w:p>
      <w:r>
        <w:t>陕西电子杂志社 出版图书：https://www.jiaokey.com/tag/陕西电子杂志社.html</w:t>
      </w:r>
    </w:p>
    <w:p>
      <w:r>
        <w:t>关键词搜索：https://www.jiaokey.com/tag/最新微机技巧实用大全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