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  从委任统治到独立  下</w:t>
      </w:r>
    </w:p>
    <w:p>
      <w:r>
        <w:rPr>
          <w:rFonts w:ascii="宋体" w:hAnsi="宋体" w:eastAsia="宋体"/>
          <w:sz w:val="24"/>
        </w:rPr>
        <w:t>（美）维克托·勒维讷著；上海外国语学院英语翻译组，上海市“五·七”干校对六连翻译组合译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  从委任统治到独立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（美）维克托·勒维讷著；上海外国语学院英语翻译组，上海市“五·七”干校对六连翻译组合译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本书出售、求购地址：https://www.jiaokey.com/book/detail/80409849.html</w:t>
      </w:r>
    </w:p>
    <w:p>
      <w:r>
        <w:t>更多相关图书推荐：https://www.jiaokey.com</w:t>
      </w:r>
    </w:p>
    <w:p>
      <w:r>
        <w:t>（美）维克托·勒维讷著；上海外国语学院英语翻译组，上海市“五·七”干校对六连翻译组合译 其他作品：https://www.jiaokey.com/tag/（美）维克托·勒维讷著；上海外国语学院英语翻译组，上海市“五·七”干校对六连翻译组合译.html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关键词搜索：https://www.jiaokey.com/tag/喀麦隆  从委任统治到独立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