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  下</w:t>
      </w:r>
    </w:p>
    <w:p>
      <w:r>
        <w:rPr>
          <w:rFonts w:ascii="宋体" w:hAnsi="宋体" w:eastAsia="宋体"/>
          <w:sz w:val="24"/>
        </w:rPr>
        <w:t>（美）阿比罗夫（Abeloff，M.D.）等著；徐光炜主译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（美）阿比罗夫（Abeloff，M.D.）等著；徐光炜主译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本书出售、求购地址：https://www.jiaokey.com/book/detail/80407242.html</w:t>
      </w:r>
    </w:p>
    <w:p>
      <w:r>
        <w:t>更多相关图书推荐：https://www.jiaokey.com</w:t>
      </w:r>
    </w:p>
    <w:p>
      <w:r>
        <w:t>（美）阿比罗夫（Abeloff，M.D.）等著；徐光炜主译 其他作品：https://www.jiaokey.com/tag/（美）阿比罗夫（Abeloff，M.D.）等著；徐光炜主译.html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关键词搜索：https://www.jiaokey.com/tag/临床肿瘤学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