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公路学  下</w:t>
      </w:r>
    </w:p>
    <w:p>
      <w:r>
        <w:rPr>
          <w:rFonts w:ascii="宋体" w:hAnsi="宋体" w:eastAsia="宋体"/>
          <w:sz w:val="24"/>
        </w:rPr>
        <w:t>В.Ф.巴勃科夫等著；王学业，李吟秋等译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В.Ф.巴勃科夫等著；王学业，李吟秋等译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本书出售、求购地址：https://www.jiaokey.com/book/detail/80406545.html</w:t>
      </w:r>
    </w:p>
    <w:p>
      <w:r>
        <w:t>更多相关图书推荐：https://www.jiaokey.com</w:t>
      </w:r>
    </w:p>
    <w:p>
      <w:r>
        <w:t>В.Ф.巴勃科夫等著；王学业，李吟秋等译 其他作品：https://www.jiaokey.com/tag/В.Ф.巴勃科夫等著；王学业，李吟秋等译.html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