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  路  分析问题详解  下</w:t>
      </w:r>
    </w:p>
    <w:p>
      <w:r>
        <w:rPr>
          <w:rFonts w:ascii="宋体" w:hAnsi="宋体" w:eastAsia="宋体"/>
          <w:sz w:val="24"/>
        </w:rPr>
        <w:t>（美）M.E.范 沃坎伯格著；程元文译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  路  分析问题详解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（美）M.E.范 沃坎伯格著；程元文译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本书出售、求购地址：https://www.jiaokey.com/book/detail/80406356.html</w:t>
      </w:r>
    </w:p>
    <w:p>
      <w:r>
        <w:t>更多相关图书推荐：https://www.jiaokey.com</w:t>
      </w:r>
    </w:p>
    <w:p>
      <w:r>
        <w:t>（美）M.E.范 沃坎伯格著；程元文译 其他作品：https://www.jiaokey.com/tag/（美）M.E.范 沃坎伯格著；程元文译.html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关键词搜索：https://www.jiaokey.com/tag/网络  路  分析问题详解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