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  管理方法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  管理方法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本书出售、求购地址：https://www.jiaokey.com/book/detail/80404402.html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  管理方法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