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巴黎神探  2版  下</w:t>
      </w:r>
    </w:p>
    <w:p>
      <w:r>
        <w:rPr>
          <w:rFonts w:ascii="宋体" w:hAnsi="宋体" w:eastAsia="宋体"/>
          <w:sz w:val="24"/>
        </w:rPr>
        <w:t>（比）乔治·西姆农著；时波译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巴黎神探  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（比）乔治·西姆农著；时波译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本书出售、求购地址：https://www.jiaokey.com/book/detail/80403618.html</w:t>
      </w:r>
    </w:p>
    <w:p>
      <w:r>
        <w:t>更多相关图书推荐：https://www.jiaokey.com</w:t>
      </w:r>
    </w:p>
    <w:p>
      <w:r>
        <w:t>（比）乔治·西姆农著；时波译 其他作品：https://www.jiaokey.com/tag/（比）乔治·西姆农著；时波译.html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关键词搜索：https://www.jiaokey.com/tag/巴黎神探  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