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物权法专题研究  下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物权法专题研究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本书出售、求购地址：https://www.jiaokey.com/book/detail/80403471.html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关键词搜索：https://www.jiaokey.com/tag/物权法专题研究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