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书名：廊坊市文化艺术全志  安次区卷  中</w:t>
      </w:r>
    </w:p>
    <w:p>
      <w:r>
        <w:t>作者：廊坊市文化局</w:t>
      </w:r>
    </w:p>
    <w:p>
      <w:r>
        <w:t>出版社：廊坊市文化局</w:t>
      </w:r>
    </w:p>
    <w:p>
      <w:r>
        <w:t>出版日期：1989.09</w:t>
      </w:r>
    </w:p>
    <w:p>
      <w:r>
        <w:t>总页数：299</w:t>
      </w:r>
    </w:p>
    <w:p>
      <w:r>
        <w:t>更多请访问教客网: www.jiaokey.com</w:t>
      </w:r>
    </w:p>
    <w:p>
      <w:r>
        <w:t>廊坊市文化艺术全志  安次区卷  中 评论地址：https://www.jiaokey.com/book/detail/80402452.html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