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中国军事通史  第17卷  清代后期军事史  下</w:t>
      </w:r>
    </w:p>
    <w:p>
      <w:r>
        <w:rPr>
          <w:rFonts w:ascii="宋体" w:hAnsi="宋体" w:eastAsia="宋体"/>
          <w:sz w:val="24"/>
        </w:rPr>
        <w:t>施渡桥，梁巨祥，谢健，王楚良，毛振发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中国军事通史  第17卷  清代后期军事史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施渡桥，梁巨祥，谢健，王楚良，毛振发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本书出售、求购地址：https://www.jiaokey.com/book/detail/80401633.html</w:t>
      </w:r>
    </w:p>
    <w:p>
      <w:r>
        <w:t>更多相关图书推荐：https://www.jiaokey.com</w:t>
      </w:r>
    </w:p>
    <w:p>
      <w:r>
        <w:t>施渡桥，梁巨祥，谢健，王楚良，毛振发 其他作品：https://www.jiaokey.com/tag/施渡桥，梁巨祥，谢健，王楚良，毛振发.html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关键词搜索：https://www.jiaokey.com/tag/中国军事通史  第17卷  清代后期军事史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