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刘伯温智谋全书  下</w:t>
      </w:r>
    </w:p>
    <w:p>
      <w:r>
        <w:rPr>
          <w:rFonts w:ascii="宋体" w:hAnsi="宋体" w:eastAsia="宋体"/>
          <w:sz w:val="24"/>
        </w:rPr>
        <w:t>伊力主编；伊力，孟春，许桂声等校译；郭孟良，曹铁圈责任编辑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刘伯温智谋全书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伊力主编；伊力，孟春，许桂声等校译；郭孟良，曹铁圈责任编辑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本书出售、求购地址：https://www.jiaokey.com/book/detail/80401475.html</w:t>
      </w:r>
    </w:p>
    <w:p>
      <w:r>
        <w:t>更多相关图书推荐：https://www.jiaokey.com</w:t>
      </w:r>
    </w:p>
    <w:p>
      <w:r>
        <w:t>伊力主编；伊力，孟春，许桂声等校译；郭孟良，曹铁圈责任编辑 其他作品：https://www.jiaokey.com/tag/伊力主编；伊力，孟春，许桂声等校译；郭孟良，曹铁圈责任编辑.html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关键词搜索：https://www.jiaokey.com/tag/刘伯温智谋全书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