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马亚一家  下</w:t>
      </w:r>
    </w:p>
    <w:p>
      <w:r>
        <w:rPr>
          <w:rFonts w:ascii="宋体" w:hAnsi="宋体" w:eastAsia="宋体"/>
          <w:sz w:val="24"/>
        </w:rPr>
        <w:t>（葡萄牙）埃萨·德·凯依洛斯著任吉生，张宝生译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马亚一家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（葡萄牙）埃萨·德·凯依洛斯著任吉生，张宝生译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本书出售、求购地址：https://www.jiaokey.com/book/detail/80401411.html</w:t>
      </w:r>
    </w:p>
    <w:p>
      <w:r>
        <w:t>更多相关图书推荐：https://www.jiaokey.com</w:t>
      </w:r>
    </w:p>
    <w:p>
      <w:r>
        <w:t>（葡萄牙）埃萨·德·凯依洛斯著任吉生，张宝生译 其他作品：https://www.jiaokey.com/tag/（葡萄牙）埃萨·德·凯依洛斯著任吉生，张宝生译.html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关键词搜索：https://www.jiaokey.com/tag/马亚一家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