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穿破裤子的慈善家  下</w:t>
      </w:r>
    </w:p>
    <w:p>
      <w:r>
        <w:rPr>
          <w:rFonts w:ascii="宋体" w:hAnsi="宋体" w:eastAsia="宋体"/>
          <w:sz w:val="24"/>
        </w:rPr>
        <w:t>（英）罗·特雷塞尔著孙铢，龙文佩，张月祥译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穿破裤子的慈善家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（英）罗·特雷塞尔著孙铢，龙文佩，张月祥译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英国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本书出售、求购地址：https://www.jiaokey.com/book/detail/80401402.html</w:t>
      </w:r>
    </w:p>
    <w:p>
      <w:r>
        <w:t>更多相关图书推荐：https://www.jiaokey.com</w:t>
      </w:r>
    </w:p>
    <w:p>
      <w:r>
        <w:t>（英）罗·特雷塞尔著孙铢，龙文佩，张月祥译 其他作品：https://www.jiaokey.com/tag/（英）罗·特雷塞尔著孙铢，龙文佩，张月祥译.html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 英国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