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中国现代文学社团流派  （下卷）</w:t>
      </w:r>
    </w:p>
    <w:p>
      <w:r>
        <w:rPr>
          <w:rFonts w:ascii="宋体" w:hAnsi="宋体" w:eastAsia="宋体"/>
          <w:sz w:val="24"/>
        </w:rPr>
        <w:t>主编  贾植芳  副主编  范伯群  曾华鹏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中国现代文学社团流派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贾植芳  副主编  范伯群  曾华鹏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本书出售、求购地址：https://www.jiaokey.com/book/detail/80401105.html</w:t>
      </w:r>
    </w:p>
    <w:p>
      <w:r>
        <w:t>更多相关图书推荐：https://www.jiaokey.com</w:t>
      </w:r>
    </w:p>
    <w:p>
      <w:r>
        <w:t>主编  贾植芳  副主编  范伯群  曾华鹏 其他作品：https://www.jiaokey.com/tag/主编  贾植芳  副主编  范伯群  曾华鹏.html</w:t>
      </w:r>
    </w:p>
    <w:p>
      <w:r>
        <w:t>江苏教育出版社 出版图书：https://www.jiaokey.com/tag/江苏教育出版社.html</w:t>
      </w:r>
    </w:p>
    <w:p>
      <w:r>
        <w:t>关键词搜索：https://www.jiaokey.com/tag/中国现代文学社团流派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