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第二次世界大战画史  下</w:t>
      </w:r>
    </w:p>
    <w:p>
      <w:r>
        <w:rPr>
          <w:rFonts w:ascii="宋体" w:hAnsi="宋体" w:eastAsia="宋体"/>
          <w:sz w:val="24"/>
        </w:rPr>
        <w:t>郑志国，孙晓红，李锋，李曼，任幼强，肖平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郑志国，孙晓红，李锋，李曼，任幼强，肖平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本书出售、求购地址：https://www.jiaokey.com/book/detail/80400432.html</w:t>
      </w:r>
    </w:p>
    <w:p>
      <w:r>
        <w:t>更多相关图书推荐：https://www.jiaokey.com</w:t>
      </w:r>
    </w:p>
    <w:p>
      <w:r>
        <w:t>郑志国，孙晓红，李锋，李曼，任幼强，肖平 其他作品：https://www.jiaokey.com/tag/郑志国，孙晓红，李锋，李曼，任幼强，肖平.html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