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西藏的神灵和鬼怪  下</w:t>
      </w:r>
    </w:p>
    <w:p>
      <w:r>
        <w:rPr>
          <w:rFonts w:ascii="宋体" w:hAnsi="宋体" w:eastAsia="宋体"/>
          <w:sz w:val="24"/>
        </w:rPr>
        <w:t>（奥地利）勒内·德·内贝斯基·活杰科维茨著；谢继胜译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西藏的神灵和鬼怪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（奥地利）勒内·德·内贝斯基·活杰科维茨著；谢继胜译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本书出售、求购地址：https://www.jiaokey.com/book/detail/80400383.html</w:t>
      </w:r>
    </w:p>
    <w:p>
      <w:r>
        <w:t>更多相关图书推荐：https://www.jiaokey.com</w:t>
      </w:r>
    </w:p>
    <w:p>
      <w:r>
        <w:t>（奥地利）勒内·德·内贝斯基·活杰科维茨著；谢继胜译 其他作品：https://www.jiaokey.com/tag/（奥地利）勒内·德·内贝斯基·活杰科维茨著；谢继胜译.html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关键词搜索：https://www.jiaokey.com/tag/西藏的神灵和鬼怪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