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中世纪史学史  下</w:t>
      </w:r>
    </w:p>
    <w:p>
      <w:r>
        <w:rPr>
          <w:rFonts w:ascii="宋体" w:hAnsi="宋体" w:eastAsia="宋体"/>
          <w:sz w:val="24"/>
        </w:rPr>
        <w:t>（苏）叶·阿·科斯敏斯基著；东北师大历史系译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（苏）叶·阿·科斯敏斯基著；东北师大历史系译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本书出售、求购地址：https://www.jiaokey.com/book/detail/80400134.html</w:t>
      </w:r>
    </w:p>
    <w:p>
      <w:r>
        <w:t>更多相关图书推荐：https://www.jiaokey.com</w:t>
      </w:r>
    </w:p>
    <w:p>
      <w:r>
        <w:t>（苏）叶·阿·科斯敏斯基著；东北师大历史系译 其他作品：https://www.jiaokey.com/tag/（苏）叶·阿·科斯敏斯基著；东北师大历史系译.html</w:t>
      </w:r>
    </w:p>
    <w:p>
      <w:r>
        <w:t>关键词搜索：https://www.jiaokey.com/tag/中世纪史学史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