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知识产权法概论</w:t>
      </w:r>
    </w:p>
    <w:p>
      <w:r>
        <w:rPr>
          <w:rFonts w:ascii="宋体" w:hAnsi="宋体" w:eastAsia="宋体"/>
          <w:sz w:val="24"/>
        </w:rPr>
        <w:t>马海霞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知识产权法概论</w:t>
            </w:r>
          </w:p>
        </w:tc>
      </w:tr>
      <w:tr>
        <w:tc>
          <w:tcPr>
            <w:tcW w:type="dxa" w:w="4320"/>
          </w:tcPr>
          <w:p>
            <w:r>
              <w:t>作者</w:t>
            </w:r>
          </w:p>
        </w:tc>
        <w:tc>
          <w:tcPr>
            <w:tcW w:type="dxa" w:w="4320"/>
          </w:tcPr>
          <w:p>
            <w:r>
              <w:t>马海霞</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9787511884640</w:t>
            </w:r>
          </w:p>
        </w:tc>
      </w:tr>
      <w:tr>
        <w:tc>
          <w:tcPr>
            <w:tcW w:type="dxa" w:w="4320"/>
          </w:tcPr>
          <w:p>
            <w:r>
              <w:t>出版日期</w:t>
            </w:r>
          </w:p>
        </w:tc>
        <w:tc>
          <w:tcPr>
            <w:tcW w:type="dxa" w:w="4320"/>
          </w:tcPr>
          <w:p>
            <w:r>
              <w:t>2019-11-01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t>D923.404</w:t>
            </w:r>
          </w:p>
        </w:tc>
      </w:tr>
      <w:tr>
        <w:tc>
          <w:tcPr>
            <w:tcW w:type="dxa" w:w="4320"/>
          </w:tcPr>
          <w:p>
            <w:r>
              <w:t>分类</w:t>
            </w:r>
          </w:p>
        </w:tc>
        <w:tc>
          <w:tcPr>
            <w:tcW w:type="dxa" w:w="4320"/>
          </w:tcPr>
          <w:p>
            <w:r>
              <w:t>民法</w:t>
            </w:r>
          </w:p>
        </w:tc>
      </w:tr>
    </w:tbl>
    <w:p/>
    <w:p>
      <w:pPr>
        <w:pStyle w:val="Heading1"/>
      </w:pPr>
      <w:r>
        <w:t>图书介绍</w:t>
      </w:r>
    </w:p>
    <w:p>
      <w:r>
        <w:t>知识产权法是民商法领域的热点和难点领域。本书全面深入地对知识产权法进行了研究，分别对著作权法、商标法、专利法进行了详细介绍和系统阐述。在传授知识产权法理论知识的同时，通过生动典型的案例讲解，使读者可以更好地理解知识产权法的适用规则。能够满足专业读者尤其是法学专业学生读者系统学习知识产权理论与实务的需要。</w:t>
      </w:r>
    </w:p>
    <w:p/>
    <w:p>
      <w:r>
        <w:t>本书出售、求购地址：https://www.jiaokey.com/book/detail/70001432.html</w:t>
      </w:r>
    </w:p>
    <w:p>
      <w:r>
        <w:t>更多民法图书推荐：https://www.jiaokey.com</w:t>
      </w:r>
    </w:p>
    <w:p>
      <w:r>
        <w:t>马海霞 其他作品：https://www.jiaokey.com/tag/马海霞.html</w:t>
      </w:r>
    </w:p>
    <w:p>
      <w:r>
        <w:t>北京：法律出版社 出版图书：https://www.jiaokey.com/tag/北京：法律出版社.html</w:t>
      </w:r>
    </w:p>
    <w:p>
      <w:r>
        <w:t>关键词搜索：https://www.jiaokey.com/tag/D923.404.html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