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社区矫正人员教育帮扶体系比较研究</w:t>
      </w:r>
    </w:p>
    <w:p>
      <w:r>
        <w:rPr>
          <w:rFonts w:ascii="宋体" w:hAnsi="宋体" w:eastAsia="宋体"/>
          <w:sz w:val="24"/>
        </w:rPr>
        <w:t>周健宇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社区矫正人员教育帮扶体系比较研究</w:t>
            </w:r>
          </w:p>
        </w:tc>
      </w:tr>
      <w:tr>
        <w:tc>
          <w:tcPr>
            <w:tcW w:type="dxa" w:w="4320"/>
          </w:tcPr>
          <w:p>
            <w:r>
              <w:t>作者</w:t>
            </w:r>
          </w:p>
        </w:tc>
        <w:tc>
          <w:tcPr>
            <w:tcW w:type="dxa" w:w="4320"/>
          </w:tcPr>
          <w:p>
            <w:r>
              <w:t>周健宇</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9787519745264</w:t>
            </w:r>
          </w:p>
        </w:tc>
      </w:tr>
      <w:tr>
        <w:tc>
          <w:tcPr>
            <w:tcW w:type="dxa" w:w="4320"/>
          </w:tcPr>
          <w:p>
            <w:r>
              <w:t>出版日期</w:t>
            </w:r>
          </w:p>
        </w:tc>
        <w:tc>
          <w:tcPr>
            <w:tcW w:type="dxa" w:w="4320"/>
          </w:tcPr>
          <w:p>
            <w:r>
              <w:t>2020-06-01</w:t>
            </w:r>
          </w:p>
        </w:tc>
      </w:tr>
      <w:tr>
        <w:tc>
          <w:tcPr>
            <w:tcW w:type="dxa" w:w="4320"/>
          </w:tcPr>
          <w:p>
            <w:r>
              <w:t>页数</w:t>
            </w:r>
          </w:p>
        </w:tc>
        <w:tc>
          <w:tcPr>
            <w:tcW w:type="dxa" w:w="4320"/>
          </w:tcPr>
          <w:p>
            <w:r/>
          </w:p>
        </w:tc>
      </w:tr>
      <w:tr>
        <w:tc>
          <w:tcPr>
            <w:tcW w:type="dxa" w:w="4320"/>
          </w:tcPr>
          <w:p>
            <w:r>
              <w:t>价格</w:t>
            </w:r>
          </w:p>
        </w:tc>
        <w:tc>
          <w:tcPr>
            <w:tcW w:type="dxa" w:w="4320"/>
          </w:tcPr>
          <w:p>
            <w:r/>
          </w:p>
        </w:tc>
      </w:tr>
      <w:tr>
        <w:tc>
          <w:tcPr>
            <w:tcW w:type="dxa" w:w="4320"/>
          </w:tcPr>
          <w:p>
            <w:r>
              <w:t>关键词</w:t>
            </w:r>
          </w:p>
        </w:tc>
        <w:tc>
          <w:tcPr>
            <w:tcW w:type="dxa" w:w="4320"/>
          </w:tcPr>
          <w:p>
            <w:r>
              <w:t>D926.74</w:t>
            </w:r>
          </w:p>
        </w:tc>
      </w:tr>
      <w:tr>
        <w:tc>
          <w:tcPr>
            <w:tcW w:type="dxa" w:w="4320"/>
          </w:tcPr>
          <w:p>
            <w:r>
              <w:t>分类</w:t>
            </w:r>
          </w:p>
        </w:tc>
        <w:tc>
          <w:tcPr>
            <w:tcW w:type="dxa" w:w="4320"/>
          </w:tcPr>
          <w:p>
            <w:r>
              <w:t>司法制度</w:t>
            </w:r>
          </w:p>
        </w:tc>
      </w:tr>
    </w:tbl>
    <w:p/>
    <w:p>
      <w:pPr>
        <w:pStyle w:val="Heading1"/>
      </w:pPr>
      <w:r>
        <w:t>图书介绍</w:t>
      </w:r>
    </w:p>
    <w:p>
      <w:r>
        <w:t>随着宽严相济刑事政策的落实，被判处管制、缓刑、假释的罪犯总数也呈逐年上升之趋势，随之带来的是社区矫正人员、解除矫正人员数量的不断攀升。社区矫正人员的教育帮扶、重返社会和再犯罪预防，是构建和谐社会不可忽视的问题，具有重大的现实意义。本书在对教育帮扶实施主体、教育帮扶效果评估方法、社区矫正对象分类教育帮扶的特点进行研究的基础上，通过对社区矫正人员的思想教育、文化教育、职业技能教育、社会保障、心理帮扶等教育帮扶的具体内容开展研究，总结出其中存在的若干典型问题，在借鉴、吸收国外先进经验的基础上，从我国政治、经济、文化等实践出发，有针对性地提出了若干构建社区矫正人员教育帮扶体系的可行性建议。</w:t>
      </w:r>
    </w:p>
    <w:p/>
    <w:p>
      <w:r>
        <w:t>本书出售、求购地址：https://www.jiaokey.com/book/detail/70001372.html</w:t>
      </w:r>
    </w:p>
    <w:p>
      <w:r>
        <w:t>更多司法制度图书推荐：https://www.jiaokey.com</w:t>
      </w:r>
    </w:p>
    <w:p>
      <w:r>
        <w:t>周健宇 其他作品：https://www.jiaokey.com/tag/周健宇.html</w:t>
      </w:r>
    </w:p>
    <w:p>
      <w:r>
        <w:t>北京：法律出版社 出版图书：https://www.jiaokey.com/tag/北京：法律出版社.html</w:t>
      </w:r>
    </w:p>
    <w:p>
      <w:r>
        <w:t>关键词搜索：https://www.jiaokey.com/tag/D926.74.html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