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GB/T14829-93  农药机械用变速（半宽）V带=Variable-speed(half wide)V-belts for agricultural machinery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GB/T14829-93  农药机械用变速（半宽）V带=Variable-speed(half wide)V-belts for agricultural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本书出售、求购地址：https://www.jiaokey.com/book/detail/50378413.html</w:t>
      </w:r>
    </w:p>
    <w:p>
      <w:r>
        <w:t>更多相关图书推荐：https://www.jiaokey.com</w:t>
      </w:r>
    </w:p>
    <w:p>
      <w:r>
        <w:t>关键词搜索：https://www.jiaokey.com/tag/中华人民共和国国家标准  GB/T14829-93  农药机械用变速（半宽）V带=Variable-speed(half wide)V-belts for agricultural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